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D2EA" w14:textId="77777777" w:rsidR="00400F86" w:rsidRPr="0001075C" w:rsidRDefault="00400F86" w:rsidP="00400F86">
      <w:pPr>
        <w:rPr>
          <w:rFonts w:ascii="Arial" w:hAnsi="Arial" w:cs="Arial"/>
          <w:bCs/>
          <w:sz w:val="20"/>
          <w:szCs w:val="20"/>
          <w:lang w:val="en-GB"/>
        </w:rPr>
      </w:pPr>
      <w:r w:rsidRPr="0001075C">
        <w:rPr>
          <w:rFonts w:ascii="Arial" w:hAnsi="Arial" w:cs="Arial"/>
          <w:bCs/>
          <w:sz w:val="20"/>
          <w:szCs w:val="20"/>
          <w:lang w:val="en-GB"/>
        </w:rPr>
        <w:t>1.1.</w:t>
      </w:r>
      <w:r w:rsidRPr="0001075C">
        <w:rPr>
          <w:rFonts w:ascii="Arial" w:hAnsi="Arial" w:cs="Arial"/>
          <w:bCs/>
          <w:sz w:val="20"/>
          <w:szCs w:val="20"/>
          <w:lang w:val="en-GB"/>
        </w:rPr>
        <w:tab/>
        <w:t xml:space="preserve">    ….. St</w:t>
      </w:r>
      <w:r w:rsidRPr="0001075C">
        <w:rPr>
          <w:rFonts w:ascii="Arial" w:hAnsi="Arial" w:cs="Arial"/>
          <w:bCs/>
          <w:sz w:val="20"/>
          <w:szCs w:val="20"/>
          <w:lang w:val="en-GB"/>
        </w:rPr>
        <w:tab/>
      </w:r>
      <w:r w:rsidRPr="0001075C">
        <w:rPr>
          <w:rFonts w:ascii="Arial" w:hAnsi="Arial" w:cs="Arial"/>
          <w:bCs/>
          <w:sz w:val="20"/>
          <w:szCs w:val="20"/>
          <w:lang w:val="en-GB"/>
        </w:rPr>
        <w:tab/>
      </w:r>
      <w:r w:rsidRPr="0001075C">
        <w:rPr>
          <w:rFonts w:ascii="Arial" w:hAnsi="Arial" w:cs="Arial"/>
          <w:bCs/>
          <w:sz w:val="20"/>
          <w:szCs w:val="20"/>
          <w:lang w:val="en-GB"/>
        </w:rPr>
        <w:tab/>
        <w:t xml:space="preserve"> </w:t>
      </w:r>
      <w:r w:rsidRPr="0001075C">
        <w:rPr>
          <w:rFonts w:ascii="Arial" w:hAnsi="Arial" w:cs="Arial"/>
          <w:bCs/>
          <w:sz w:val="20"/>
          <w:szCs w:val="20"/>
          <w:lang w:val="en-GB"/>
        </w:rPr>
        <w:tab/>
      </w:r>
      <w:r w:rsidRPr="0001075C">
        <w:rPr>
          <w:rFonts w:ascii="Arial" w:hAnsi="Arial" w:cs="Arial"/>
          <w:bCs/>
          <w:sz w:val="20"/>
          <w:szCs w:val="20"/>
          <w:lang w:val="en-GB"/>
        </w:rPr>
        <w:tab/>
        <w:t xml:space="preserve"> …….. €</w:t>
      </w:r>
      <w:r w:rsidRPr="0001075C">
        <w:rPr>
          <w:rFonts w:ascii="Arial" w:hAnsi="Arial" w:cs="Arial"/>
          <w:bCs/>
          <w:sz w:val="20"/>
          <w:szCs w:val="20"/>
          <w:lang w:val="en-GB"/>
        </w:rPr>
        <w:tab/>
      </w:r>
      <w:r w:rsidRPr="0001075C">
        <w:rPr>
          <w:rFonts w:ascii="Arial" w:hAnsi="Arial" w:cs="Arial"/>
          <w:bCs/>
          <w:sz w:val="20"/>
          <w:szCs w:val="20"/>
          <w:lang w:val="en-GB"/>
        </w:rPr>
        <w:tab/>
      </w:r>
      <w:r w:rsidRPr="0001075C">
        <w:rPr>
          <w:rFonts w:ascii="Arial" w:hAnsi="Arial" w:cs="Arial"/>
          <w:bCs/>
          <w:sz w:val="20"/>
          <w:szCs w:val="20"/>
          <w:lang w:val="en-GB"/>
        </w:rPr>
        <w:tab/>
        <w:t>…….. €</w:t>
      </w:r>
      <w:r w:rsidRPr="0001075C">
        <w:rPr>
          <w:rFonts w:ascii="Arial" w:hAnsi="Arial" w:cs="Arial"/>
          <w:bCs/>
          <w:sz w:val="20"/>
          <w:szCs w:val="20"/>
          <w:lang w:val="en-GB"/>
        </w:rPr>
        <w:tab/>
      </w:r>
    </w:p>
    <w:p w14:paraId="422B367F" w14:textId="77777777" w:rsidR="00400F86" w:rsidRPr="0001075C" w:rsidRDefault="00400F86" w:rsidP="00400F86">
      <w:pPr>
        <w:ind w:left="1080"/>
        <w:rPr>
          <w:rFonts w:ascii="Arial" w:hAnsi="Arial" w:cs="Arial"/>
          <w:bCs/>
          <w:sz w:val="20"/>
          <w:szCs w:val="20"/>
          <w:lang w:val="en-GB"/>
        </w:rPr>
      </w:pPr>
    </w:p>
    <w:p w14:paraId="0ED677A9" w14:textId="77777777" w:rsidR="00400F86" w:rsidRPr="00A406AD" w:rsidRDefault="00400F86" w:rsidP="00400F86">
      <w:pPr>
        <w:ind w:left="900"/>
        <w:rPr>
          <w:rFonts w:ascii="Arial" w:hAnsi="Arial" w:cs="Arial"/>
          <w:b/>
          <w:bCs/>
          <w:sz w:val="20"/>
          <w:szCs w:val="20"/>
        </w:rPr>
      </w:pPr>
      <w:r w:rsidRPr="00A406AD">
        <w:rPr>
          <w:rFonts w:ascii="Arial" w:hAnsi="Arial" w:cs="Arial"/>
          <w:b/>
          <w:bCs/>
          <w:sz w:val="20"/>
          <w:szCs w:val="20"/>
        </w:rPr>
        <w:t>ECO Newton TS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A406AD">
        <w:rPr>
          <w:rFonts w:ascii="Arial" w:hAnsi="Arial" w:cs="Arial"/>
          <w:b/>
          <w:bCs/>
          <w:sz w:val="20"/>
          <w:szCs w:val="20"/>
        </w:rPr>
        <w:t xml:space="preserve">61 EF </w:t>
      </w:r>
    </w:p>
    <w:p w14:paraId="54B959D9" w14:textId="77777777" w:rsidR="00400F86" w:rsidRPr="00883747" w:rsidRDefault="00400F86" w:rsidP="00400F86">
      <w:pPr>
        <w:ind w:left="900"/>
        <w:rPr>
          <w:rFonts w:ascii="Arial" w:hAnsi="Arial" w:cs="Arial"/>
          <w:bCs/>
          <w:sz w:val="20"/>
          <w:szCs w:val="20"/>
        </w:rPr>
      </w:pPr>
      <w:r w:rsidRPr="00883747">
        <w:rPr>
          <w:rFonts w:ascii="Arial" w:hAnsi="Arial" w:cs="Arial"/>
          <w:sz w:val="20"/>
          <w:szCs w:val="20"/>
        </w:rPr>
        <w:t xml:space="preserve">mit elektromechanischer </w:t>
      </w:r>
      <w:r>
        <w:rPr>
          <w:rFonts w:ascii="Arial" w:hAnsi="Arial" w:cs="Arial"/>
          <w:sz w:val="20"/>
          <w:szCs w:val="20"/>
        </w:rPr>
        <w:t>Feststellung</w:t>
      </w:r>
      <w:r>
        <w:rPr>
          <w:rFonts w:ascii="Arial" w:hAnsi="Arial" w:cs="Arial"/>
          <w:bCs/>
          <w:sz w:val="20"/>
          <w:szCs w:val="20"/>
        </w:rPr>
        <w:t xml:space="preserve"> nach EN 1155,</w:t>
      </w:r>
      <w:r w:rsidRPr="00883747">
        <w:rPr>
          <w:rFonts w:ascii="Arial" w:hAnsi="Arial" w:cs="Arial"/>
          <w:bCs/>
          <w:sz w:val="20"/>
          <w:szCs w:val="20"/>
        </w:rPr>
        <w:t xml:space="preserve"> </w:t>
      </w:r>
    </w:p>
    <w:p w14:paraId="65B8B04C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niedrige Bauhöhe (32 </w:t>
      </w:r>
      <w:r w:rsidRPr="00883747">
        <w:rPr>
          <w:rFonts w:ascii="Arial" w:hAnsi="Arial" w:cs="Arial"/>
          <w:sz w:val="20"/>
          <w:szCs w:val="20"/>
        </w:rPr>
        <w:t>mm)</w:t>
      </w:r>
      <w:r>
        <w:rPr>
          <w:rFonts w:ascii="Arial" w:hAnsi="Arial" w:cs="Arial"/>
          <w:sz w:val="20"/>
          <w:szCs w:val="20"/>
        </w:rPr>
        <w:t>,</w:t>
      </w:r>
      <w:r w:rsidRPr="008837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durchgehende,</w:t>
      </w:r>
      <w:r w:rsidRPr="008837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farblich einheitliche Abdeckhaube,</w:t>
      </w:r>
    </w:p>
    <w:p w14:paraId="795044F9" w14:textId="77777777" w:rsidR="00400F86" w:rsidRPr="00A71973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A71973">
        <w:rPr>
          <w:rFonts w:ascii="Arial" w:hAnsi="Arial" w:cs="Arial"/>
          <w:sz w:val="20"/>
          <w:szCs w:val="20"/>
        </w:rPr>
        <w:t>Feststellposition überfahrbar, Feststellpunkt stufenlos einstellbar (80°-130°)</w:t>
      </w:r>
    </w:p>
    <w:p w14:paraId="1772FDD8" w14:textId="77777777" w:rsidR="00400F86" w:rsidRPr="00A71973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318104D6" w14:textId="77777777" w:rsidR="00400F86" w:rsidRPr="00A71973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A71973">
        <w:rPr>
          <w:rFonts w:ascii="Arial" w:hAnsi="Arial" w:cs="Arial"/>
          <w:sz w:val="20"/>
          <w:szCs w:val="20"/>
        </w:rPr>
        <w:t xml:space="preserve">Rauchschaltzentrale mit Aufschaltmöglichkeit </w:t>
      </w:r>
    </w:p>
    <w:p w14:paraId="3DA35684" w14:textId="77777777" w:rsidR="00400F86" w:rsidRPr="00A71973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A71973">
        <w:rPr>
          <w:rFonts w:ascii="Arial" w:hAnsi="Arial" w:cs="Arial"/>
          <w:sz w:val="20"/>
          <w:szCs w:val="20"/>
        </w:rPr>
        <w:t xml:space="preserve">für Funkrauchmelder, GLT, BUS Steuerung RS-485  </w:t>
      </w:r>
    </w:p>
    <w:p w14:paraId="3E3AD873" w14:textId="77777777" w:rsidR="00400F86" w:rsidRPr="00A71973" w:rsidRDefault="00400F86" w:rsidP="00400F86">
      <w:pPr>
        <w:ind w:left="192" w:firstLine="708"/>
        <w:rPr>
          <w:rFonts w:ascii="Arial" w:hAnsi="Arial" w:cs="Arial"/>
          <w:sz w:val="20"/>
          <w:szCs w:val="20"/>
        </w:rPr>
      </w:pPr>
      <w:r w:rsidRPr="00A71973">
        <w:rPr>
          <w:rFonts w:ascii="Arial" w:hAnsi="Arial" w:cs="Arial"/>
          <w:sz w:val="20"/>
          <w:szCs w:val="20"/>
        </w:rPr>
        <w:t>Lieferung in Gesamtverpackung, Komplettset inkl. Türschließer und Zubehör</w:t>
      </w:r>
    </w:p>
    <w:p w14:paraId="728E8D17" w14:textId="77777777" w:rsidR="00400F86" w:rsidRPr="00A71973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A71973">
        <w:rPr>
          <w:rFonts w:ascii="Arial" w:hAnsi="Arial" w:cs="Arial"/>
          <w:sz w:val="20"/>
          <w:szCs w:val="20"/>
        </w:rPr>
        <w:t xml:space="preserve">Schnellmontage </w:t>
      </w:r>
      <w:r>
        <w:rPr>
          <w:rFonts w:ascii="Arial" w:hAnsi="Arial" w:cs="Arial"/>
          <w:sz w:val="20"/>
          <w:szCs w:val="20"/>
        </w:rPr>
        <w:t>durch komplette Vorfertigung,</w:t>
      </w:r>
      <w:r w:rsidRPr="00A71973">
        <w:rPr>
          <w:rFonts w:ascii="Arial" w:hAnsi="Arial" w:cs="Arial"/>
          <w:sz w:val="20"/>
          <w:szCs w:val="20"/>
        </w:rPr>
        <w:t xml:space="preserve">  </w:t>
      </w:r>
    </w:p>
    <w:p w14:paraId="61C798F9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A71973">
        <w:rPr>
          <w:rFonts w:ascii="Arial" w:hAnsi="Arial" w:cs="Arial"/>
          <w:sz w:val="20"/>
          <w:szCs w:val="20"/>
        </w:rPr>
        <w:t>ntegrierte</w:t>
      </w:r>
      <w:r>
        <w:rPr>
          <w:rFonts w:ascii="Arial" w:hAnsi="Arial" w:cs="Arial"/>
          <w:sz w:val="20"/>
          <w:szCs w:val="20"/>
        </w:rPr>
        <w:t>r</w:t>
      </w:r>
      <w:r w:rsidRPr="00A71973">
        <w:rPr>
          <w:rFonts w:ascii="Arial" w:hAnsi="Arial" w:cs="Arial"/>
          <w:sz w:val="20"/>
          <w:szCs w:val="20"/>
        </w:rPr>
        <w:t xml:space="preserve"> Kabel</w:t>
      </w:r>
      <w:r>
        <w:rPr>
          <w:rFonts w:ascii="Arial" w:hAnsi="Arial" w:cs="Arial"/>
          <w:sz w:val="20"/>
          <w:szCs w:val="20"/>
        </w:rPr>
        <w:t>kanal für flexible, bauseitige</w:t>
      </w:r>
      <w:r w:rsidRPr="00A71973">
        <w:rPr>
          <w:rFonts w:ascii="Arial" w:hAnsi="Arial" w:cs="Arial"/>
          <w:sz w:val="20"/>
          <w:szCs w:val="20"/>
        </w:rPr>
        <w:t xml:space="preserve"> Kabelanschlusspunkte</w:t>
      </w:r>
      <w:r>
        <w:rPr>
          <w:rFonts w:ascii="Arial" w:hAnsi="Arial" w:cs="Arial"/>
          <w:sz w:val="20"/>
          <w:szCs w:val="20"/>
        </w:rPr>
        <w:t>.</w:t>
      </w:r>
    </w:p>
    <w:p w14:paraId="41447EC5" w14:textId="77777777" w:rsidR="00400F86" w:rsidRPr="009958A0" w:rsidRDefault="00400F86" w:rsidP="00400F86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C01E22" w14:textId="77777777" w:rsidR="00400F86" w:rsidRPr="00883747" w:rsidRDefault="00400F86" w:rsidP="00400F86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Türschließerkörper ECO Newton TS-61 mit abgedeckter, nicht </w:t>
      </w:r>
      <w:r w:rsidRPr="00883747">
        <w:rPr>
          <w:rFonts w:ascii="Arial" w:hAnsi="Arial" w:cs="Arial"/>
          <w:sz w:val="20"/>
          <w:szCs w:val="20"/>
        </w:rPr>
        <w:t xml:space="preserve">sichtbarer Montageplatte, </w:t>
      </w:r>
    </w:p>
    <w:p w14:paraId="14510500" w14:textId="77777777" w:rsidR="00400F86" w:rsidRPr="00883747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883747">
        <w:rPr>
          <w:rFonts w:ascii="Arial" w:hAnsi="Arial" w:cs="Arial"/>
          <w:sz w:val="20"/>
          <w:szCs w:val="20"/>
        </w:rPr>
        <w:t xml:space="preserve">u-förmiger Edelstahlabdeckung mit vandalismussicherer Klipptechnik, </w:t>
      </w:r>
    </w:p>
    <w:p w14:paraId="03399437" w14:textId="77777777" w:rsidR="00400F86" w:rsidRPr="00883747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883747">
        <w:rPr>
          <w:rFonts w:ascii="Arial" w:hAnsi="Arial" w:cs="Arial"/>
          <w:sz w:val="20"/>
          <w:szCs w:val="20"/>
        </w:rPr>
        <w:t>stark abfallendes Öffnungsmoment. Schließkraft, Schließgeschwindigkeit, Öffnungsdämpfung und Endschlag stufenlos fein justierbar.</w:t>
      </w:r>
    </w:p>
    <w:p w14:paraId="52F7B2D5" w14:textId="77777777" w:rsidR="00400F86" w:rsidRPr="00883747" w:rsidRDefault="00400F86" w:rsidP="00400F86">
      <w:pPr>
        <w:rPr>
          <w:rFonts w:ascii="Arial" w:hAnsi="Arial" w:cs="Arial"/>
          <w:sz w:val="20"/>
          <w:szCs w:val="20"/>
        </w:rPr>
      </w:pPr>
    </w:p>
    <w:p w14:paraId="03947FB5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72F40390" w14:textId="77777777" w:rsidR="00400F86" w:rsidRPr="00883747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883747">
        <w:rPr>
          <w:rFonts w:ascii="Arial" w:hAnsi="Arial" w:cs="Arial"/>
          <w:sz w:val="20"/>
          <w:szCs w:val="20"/>
        </w:rPr>
        <w:t xml:space="preserve">Oberfläche: </w:t>
      </w:r>
      <w:r w:rsidRPr="00883747">
        <w:rPr>
          <w:rFonts w:ascii="Arial" w:hAnsi="Arial" w:cs="Arial"/>
          <w:sz w:val="20"/>
          <w:szCs w:val="20"/>
        </w:rPr>
        <w:tab/>
      </w:r>
    </w:p>
    <w:p w14:paraId="1639B017" w14:textId="77777777" w:rsidR="00400F86" w:rsidRPr="00883747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883747">
        <w:rPr>
          <w:rFonts w:ascii="Arial" w:hAnsi="Arial" w:cs="Arial"/>
          <w:sz w:val="20"/>
          <w:szCs w:val="20"/>
        </w:rPr>
        <w:t>( ) Silber RAL 9006</w:t>
      </w:r>
    </w:p>
    <w:p w14:paraId="3E2510BD" w14:textId="77777777" w:rsidR="00400F86" w:rsidRPr="00883747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883747">
        <w:rPr>
          <w:rFonts w:ascii="Arial" w:hAnsi="Arial" w:cs="Arial"/>
          <w:sz w:val="20"/>
          <w:szCs w:val="20"/>
        </w:rPr>
        <w:t>( ) Weiß RAL 9016</w:t>
      </w:r>
    </w:p>
    <w:p w14:paraId="2EFFE6D9" w14:textId="77777777" w:rsidR="00400F86" w:rsidRPr="00883747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883747">
        <w:rPr>
          <w:rFonts w:ascii="Arial" w:hAnsi="Arial" w:cs="Arial"/>
          <w:sz w:val="20"/>
          <w:szCs w:val="20"/>
        </w:rPr>
        <w:t>( ) Braun RAL 8014</w:t>
      </w:r>
    </w:p>
    <w:p w14:paraId="2A47D18C" w14:textId="77777777" w:rsidR="00400F86" w:rsidRPr="00883747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883747">
        <w:rPr>
          <w:rFonts w:ascii="Arial" w:hAnsi="Arial" w:cs="Arial"/>
          <w:sz w:val="20"/>
          <w:szCs w:val="20"/>
        </w:rPr>
        <w:t>( ) RAL nach Wahl …</w:t>
      </w:r>
    </w:p>
    <w:p w14:paraId="203EC2F9" w14:textId="77777777" w:rsidR="00400F86" w:rsidRPr="00883747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883747">
        <w:rPr>
          <w:rFonts w:ascii="Arial" w:hAnsi="Arial" w:cs="Arial"/>
          <w:sz w:val="20"/>
          <w:szCs w:val="20"/>
        </w:rPr>
        <w:t>( ) Edelstahl matt</w:t>
      </w:r>
    </w:p>
    <w:p w14:paraId="22CA9F81" w14:textId="77777777" w:rsidR="00400F86" w:rsidRPr="00883747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883747">
        <w:rPr>
          <w:rFonts w:ascii="Arial" w:hAnsi="Arial" w:cs="Arial"/>
          <w:sz w:val="20"/>
          <w:szCs w:val="20"/>
        </w:rPr>
        <w:t>( ) Edelstahl poliert</w:t>
      </w:r>
    </w:p>
    <w:p w14:paraId="5255D18F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883747">
        <w:rPr>
          <w:rFonts w:ascii="Arial" w:hAnsi="Arial" w:cs="Arial"/>
          <w:sz w:val="20"/>
          <w:szCs w:val="20"/>
        </w:rPr>
        <w:t>( ) Sonderbeschichtung …………………………….</w:t>
      </w:r>
    </w:p>
    <w:p w14:paraId="41552F8B" w14:textId="77777777" w:rsidR="00400F86" w:rsidRPr="006C6749" w:rsidRDefault="00400F86" w:rsidP="00400F86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) Voll Edelstahl</w:t>
      </w:r>
    </w:p>
    <w:p w14:paraId="7C0DC41B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37292D21" w14:textId="77777777" w:rsidR="00400F86" w:rsidRPr="00883747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41B5256D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883747">
        <w:rPr>
          <w:rFonts w:ascii="Arial" w:hAnsi="Arial" w:cs="Arial"/>
          <w:sz w:val="20"/>
          <w:szCs w:val="20"/>
        </w:rPr>
        <w:tab/>
      </w:r>
      <w:r w:rsidRPr="00883747">
        <w:rPr>
          <w:rFonts w:ascii="Arial" w:hAnsi="Arial" w:cs="Arial"/>
          <w:sz w:val="20"/>
          <w:szCs w:val="20"/>
        </w:rPr>
        <w:tab/>
      </w:r>
    </w:p>
    <w:p w14:paraId="5D69A9A7" w14:textId="77777777" w:rsidR="00400F86" w:rsidRPr="00FE563D" w:rsidRDefault="00400F86" w:rsidP="00400F86">
      <w:pPr>
        <w:rPr>
          <w:rFonts w:ascii="Arial" w:hAnsi="Arial" w:cs="Arial"/>
          <w:bCs/>
          <w:sz w:val="20"/>
          <w:szCs w:val="20"/>
        </w:rPr>
      </w:pPr>
      <w:r w:rsidRPr="00FE563D">
        <w:rPr>
          <w:rFonts w:ascii="Arial" w:hAnsi="Arial" w:cs="Arial"/>
          <w:bCs/>
          <w:sz w:val="20"/>
          <w:szCs w:val="20"/>
        </w:rPr>
        <w:t>1.2.</w:t>
      </w:r>
      <w:r w:rsidRPr="00FE563D">
        <w:rPr>
          <w:rFonts w:ascii="Arial" w:hAnsi="Arial" w:cs="Arial"/>
          <w:bCs/>
          <w:sz w:val="20"/>
          <w:szCs w:val="20"/>
        </w:rPr>
        <w:tab/>
        <w:t xml:space="preserve">    ….. St</w:t>
      </w:r>
      <w:r w:rsidRPr="00FE563D">
        <w:rPr>
          <w:rFonts w:ascii="Arial" w:hAnsi="Arial" w:cs="Arial"/>
          <w:bCs/>
          <w:sz w:val="20"/>
          <w:szCs w:val="20"/>
        </w:rPr>
        <w:tab/>
      </w:r>
      <w:r w:rsidRPr="00FE563D">
        <w:rPr>
          <w:rFonts w:ascii="Arial" w:hAnsi="Arial" w:cs="Arial"/>
          <w:bCs/>
          <w:sz w:val="20"/>
          <w:szCs w:val="20"/>
        </w:rPr>
        <w:tab/>
      </w:r>
      <w:r w:rsidRPr="00FE563D">
        <w:rPr>
          <w:rFonts w:ascii="Arial" w:hAnsi="Arial" w:cs="Arial"/>
          <w:bCs/>
          <w:sz w:val="20"/>
          <w:szCs w:val="20"/>
        </w:rPr>
        <w:tab/>
        <w:t xml:space="preserve"> </w:t>
      </w:r>
      <w:r w:rsidRPr="00FE563D">
        <w:rPr>
          <w:rFonts w:ascii="Arial" w:hAnsi="Arial" w:cs="Arial"/>
          <w:bCs/>
          <w:sz w:val="20"/>
          <w:szCs w:val="20"/>
        </w:rPr>
        <w:tab/>
      </w:r>
      <w:r w:rsidRPr="00FE563D">
        <w:rPr>
          <w:rFonts w:ascii="Arial" w:hAnsi="Arial" w:cs="Arial"/>
          <w:bCs/>
          <w:sz w:val="20"/>
          <w:szCs w:val="20"/>
        </w:rPr>
        <w:tab/>
        <w:t xml:space="preserve"> …….. €</w:t>
      </w:r>
      <w:r w:rsidRPr="00FE563D">
        <w:rPr>
          <w:rFonts w:ascii="Arial" w:hAnsi="Arial" w:cs="Arial"/>
          <w:bCs/>
          <w:sz w:val="20"/>
          <w:szCs w:val="20"/>
        </w:rPr>
        <w:tab/>
      </w:r>
      <w:r w:rsidRPr="00FE563D">
        <w:rPr>
          <w:rFonts w:ascii="Arial" w:hAnsi="Arial" w:cs="Arial"/>
          <w:bCs/>
          <w:sz w:val="20"/>
          <w:szCs w:val="20"/>
        </w:rPr>
        <w:tab/>
      </w:r>
      <w:r w:rsidRPr="00FE563D">
        <w:rPr>
          <w:rFonts w:ascii="Arial" w:hAnsi="Arial" w:cs="Arial"/>
          <w:bCs/>
          <w:sz w:val="20"/>
          <w:szCs w:val="20"/>
        </w:rPr>
        <w:tab/>
        <w:t>…….. €</w:t>
      </w:r>
      <w:r w:rsidRPr="00FE563D">
        <w:rPr>
          <w:rFonts w:ascii="Arial" w:hAnsi="Arial" w:cs="Arial"/>
          <w:bCs/>
          <w:sz w:val="20"/>
          <w:szCs w:val="20"/>
        </w:rPr>
        <w:tab/>
      </w:r>
    </w:p>
    <w:p w14:paraId="399E4A74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089B155E" w14:textId="77777777" w:rsidR="00400F86" w:rsidRPr="00A406AD" w:rsidRDefault="00400F86" w:rsidP="00400F86">
      <w:pPr>
        <w:ind w:left="900"/>
        <w:rPr>
          <w:rFonts w:ascii="Arial" w:hAnsi="Arial" w:cs="Arial"/>
          <w:b/>
          <w:sz w:val="20"/>
          <w:szCs w:val="20"/>
        </w:rPr>
      </w:pPr>
      <w:r w:rsidRPr="00A406AD">
        <w:rPr>
          <w:rFonts w:ascii="Arial" w:hAnsi="Arial" w:cs="Arial"/>
          <w:b/>
          <w:sz w:val="20"/>
          <w:szCs w:val="20"/>
        </w:rPr>
        <w:t>Abnahme und Inbetriebnahme (Eventualposition)</w:t>
      </w:r>
    </w:p>
    <w:p w14:paraId="408F66BA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5864D485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Abnahme und Inbetriebnahme der Feststellanlage gem. Zulassung und Angaben des Herstellers inkl. Bereitstellung des Prüfbuches, Prüfschild, Zulassung und Hinweisschildern. </w:t>
      </w:r>
    </w:p>
    <w:p w14:paraId="2F39E230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5AA7062E" w14:textId="77777777" w:rsidR="00400F86" w:rsidRPr="00F63B58" w:rsidRDefault="00400F86" w:rsidP="00400F86">
      <w:pPr>
        <w:ind w:left="900"/>
        <w:rPr>
          <w:rFonts w:ascii="Arial" w:hAnsi="Arial" w:cs="Arial"/>
          <w:sz w:val="20"/>
          <w:szCs w:val="20"/>
          <w:lang w:val="en-GB"/>
        </w:rPr>
      </w:pPr>
      <w:r w:rsidRPr="00F63B58">
        <w:rPr>
          <w:rFonts w:ascii="Arial" w:hAnsi="Arial" w:cs="Arial"/>
          <w:sz w:val="20"/>
          <w:szCs w:val="20"/>
          <w:lang w:val="en-GB"/>
        </w:rPr>
        <w:t xml:space="preserve">z.B. durch ECO Service und Supportpaket  </w:t>
      </w:r>
    </w:p>
    <w:p w14:paraId="54A4FC22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siehe auch Seminaranmeldung unter </w:t>
      </w:r>
      <w:hyperlink r:id="rId6" w:history="1">
        <w:r w:rsidRPr="00DA4079">
          <w:rPr>
            <w:rStyle w:val="Hyperlink"/>
            <w:rFonts w:ascii="Arial" w:hAnsi="Arial" w:cs="Arial"/>
            <w:sz w:val="20"/>
            <w:szCs w:val="20"/>
          </w:rPr>
          <w:t>http://seminaranmeldung.ec</w:t>
        </w:r>
        <w:r w:rsidRPr="00DA4079">
          <w:rPr>
            <w:rStyle w:val="Hyperlink"/>
            <w:rFonts w:ascii="Arial" w:hAnsi="Arial" w:cs="Arial"/>
            <w:sz w:val="20"/>
            <w:szCs w:val="20"/>
          </w:rPr>
          <w:t>o</w:t>
        </w:r>
        <w:r w:rsidRPr="00DA4079">
          <w:rPr>
            <w:rStyle w:val="Hyperlink"/>
            <w:rFonts w:ascii="Arial" w:hAnsi="Arial" w:cs="Arial"/>
            <w:sz w:val="20"/>
            <w:szCs w:val="20"/>
          </w:rPr>
          <w:t>-schulte.de</w:t>
        </w:r>
      </w:hyperlink>
    </w:p>
    <w:p w14:paraId="586993FE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655F69D6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186C2C88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08F52591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3FAEDC14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323DD225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08B397FB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6CDA370C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0A7EB06A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39427919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462C7C76" w14:textId="77777777" w:rsidR="00400F86" w:rsidRPr="003F5C40" w:rsidRDefault="00400F86" w:rsidP="00400F86">
      <w:pPr>
        <w:rPr>
          <w:rFonts w:ascii="Arial" w:hAnsi="Arial" w:cs="Arial"/>
          <w:bCs/>
          <w:sz w:val="20"/>
          <w:szCs w:val="20"/>
        </w:rPr>
      </w:pPr>
      <w:r w:rsidRPr="003F5C40">
        <w:rPr>
          <w:rFonts w:ascii="Arial" w:hAnsi="Arial" w:cs="Arial"/>
          <w:bCs/>
          <w:sz w:val="20"/>
          <w:szCs w:val="20"/>
        </w:rPr>
        <w:t>1.3.</w:t>
      </w:r>
      <w:r w:rsidRPr="003F5C40">
        <w:rPr>
          <w:rFonts w:ascii="Arial" w:hAnsi="Arial" w:cs="Arial"/>
          <w:bCs/>
          <w:sz w:val="20"/>
          <w:szCs w:val="20"/>
        </w:rPr>
        <w:tab/>
        <w:t xml:space="preserve">    ….. St</w:t>
      </w:r>
      <w:r w:rsidRPr="003F5C40">
        <w:rPr>
          <w:rFonts w:ascii="Arial" w:hAnsi="Arial" w:cs="Arial"/>
          <w:bCs/>
          <w:sz w:val="20"/>
          <w:szCs w:val="20"/>
        </w:rPr>
        <w:tab/>
      </w:r>
      <w:r w:rsidRPr="003F5C40">
        <w:rPr>
          <w:rFonts w:ascii="Arial" w:hAnsi="Arial" w:cs="Arial"/>
          <w:bCs/>
          <w:sz w:val="20"/>
          <w:szCs w:val="20"/>
        </w:rPr>
        <w:tab/>
      </w:r>
      <w:r w:rsidRPr="003F5C40">
        <w:rPr>
          <w:rFonts w:ascii="Arial" w:hAnsi="Arial" w:cs="Arial"/>
          <w:bCs/>
          <w:sz w:val="20"/>
          <w:szCs w:val="20"/>
        </w:rPr>
        <w:tab/>
        <w:t xml:space="preserve"> </w:t>
      </w:r>
      <w:r w:rsidRPr="003F5C40">
        <w:rPr>
          <w:rFonts w:ascii="Arial" w:hAnsi="Arial" w:cs="Arial"/>
          <w:bCs/>
          <w:sz w:val="20"/>
          <w:szCs w:val="20"/>
        </w:rPr>
        <w:tab/>
      </w:r>
      <w:r w:rsidRPr="003F5C40">
        <w:rPr>
          <w:rFonts w:ascii="Arial" w:hAnsi="Arial" w:cs="Arial"/>
          <w:bCs/>
          <w:sz w:val="20"/>
          <w:szCs w:val="20"/>
        </w:rPr>
        <w:tab/>
        <w:t xml:space="preserve"> …….. €</w:t>
      </w:r>
      <w:r w:rsidRPr="003F5C40">
        <w:rPr>
          <w:rFonts w:ascii="Arial" w:hAnsi="Arial" w:cs="Arial"/>
          <w:bCs/>
          <w:sz w:val="20"/>
          <w:szCs w:val="20"/>
        </w:rPr>
        <w:tab/>
      </w:r>
      <w:r w:rsidRPr="003F5C40">
        <w:rPr>
          <w:rFonts w:ascii="Arial" w:hAnsi="Arial" w:cs="Arial"/>
          <w:bCs/>
          <w:sz w:val="20"/>
          <w:szCs w:val="20"/>
        </w:rPr>
        <w:tab/>
      </w:r>
      <w:r w:rsidRPr="003F5C40">
        <w:rPr>
          <w:rFonts w:ascii="Arial" w:hAnsi="Arial" w:cs="Arial"/>
          <w:bCs/>
          <w:sz w:val="20"/>
          <w:szCs w:val="20"/>
        </w:rPr>
        <w:tab/>
        <w:t>…….. €</w:t>
      </w:r>
      <w:r w:rsidRPr="003F5C40">
        <w:rPr>
          <w:rFonts w:ascii="Arial" w:hAnsi="Arial" w:cs="Arial"/>
          <w:bCs/>
          <w:sz w:val="20"/>
          <w:szCs w:val="20"/>
        </w:rPr>
        <w:tab/>
      </w:r>
    </w:p>
    <w:p w14:paraId="33AFA68A" w14:textId="77777777" w:rsidR="00400F86" w:rsidRPr="0093430E" w:rsidRDefault="00400F86" w:rsidP="00400F86">
      <w:pPr>
        <w:ind w:left="900"/>
        <w:rPr>
          <w:rFonts w:ascii="Arial" w:hAnsi="Arial" w:cs="Arial"/>
          <w:b/>
          <w:sz w:val="20"/>
          <w:szCs w:val="20"/>
        </w:rPr>
      </w:pPr>
    </w:p>
    <w:p w14:paraId="7494D6A5" w14:textId="77777777" w:rsidR="00400F86" w:rsidRPr="0093430E" w:rsidRDefault="00400F86" w:rsidP="00400F86">
      <w:pPr>
        <w:ind w:left="900"/>
        <w:rPr>
          <w:rFonts w:ascii="Arial" w:hAnsi="Arial" w:cs="Arial"/>
          <w:b/>
          <w:sz w:val="20"/>
          <w:szCs w:val="20"/>
        </w:rPr>
      </w:pPr>
      <w:r w:rsidRPr="0093430E">
        <w:rPr>
          <w:rFonts w:ascii="Arial" w:hAnsi="Arial" w:cs="Arial"/>
          <w:b/>
          <w:sz w:val="20"/>
          <w:szCs w:val="20"/>
        </w:rPr>
        <w:t xml:space="preserve">Wartung / Gewährleistungsverlängerung (Eventualposition) </w:t>
      </w:r>
    </w:p>
    <w:p w14:paraId="0CFB61F8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</w:p>
    <w:p w14:paraId="22EA1B79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Servicepaket für regelmäßige Wartung gem. Vorgabe der DIN EN 14677</w:t>
      </w:r>
    </w:p>
    <w:p w14:paraId="0A2CA32A" w14:textId="77777777" w:rsidR="00400F86" w:rsidRDefault="00400F86" w:rsidP="00400F86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wiederkehrende Prüfberichten und Führung der Prüfunterlagen</w:t>
      </w:r>
    </w:p>
    <w:p w14:paraId="6D7C2A31" w14:textId="77777777" w:rsidR="00400F86" w:rsidRPr="00F63B58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F63B58">
        <w:rPr>
          <w:rFonts w:ascii="Arial" w:hAnsi="Arial" w:cs="Arial"/>
          <w:sz w:val="20"/>
          <w:szCs w:val="20"/>
        </w:rPr>
        <w:t>Gewährleistungsverlängerung auf 36 Monate</w:t>
      </w:r>
      <w:r>
        <w:rPr>
          <w:rFonts w:ascii="Arial" w:hAnsi="Arial" w:cs="Arial"/>
          <w:sz w:val="20"/>
          <w:szCs w:val="20"/>
        </w:rPr>
        <w:t xml:space="preserve"> (Voraussetzung: Abschluss des Wartungsvertrages spätestens 3 Monate nach Inbetriebnahmedatum)</w:t>
      </w:r>
    </w:p>
    <w:p w14:paraId="4F6B92E2" w14:textId="77777777" w:rsidR="00400F86" w:rsidRPr="00F63B58" w:rsidRDefault="00400F86" w:rsidP="00400F86">
      <w:pPr>
        <w:ind w:left="900"/>
        <w:rPr>
          <w:rFonts w:ascii="Arial" w:hAnsi="Arial" w:cs="Arial"/>
          <w:sz w:val="20"/>
          <w:szCs w:val="20"/>
        </w:rPr>
      </w:pPr>
      <w:r w:rsidRPr="00F63B58">
        <w:rPr>
          <w:rFonts w:ascii="Arial" w:hAnsi="Arial" w:cs="Arial"/>
          <w:sz w:val="20"/>
          <w:szCs w:val="20"/>
        </w:rPr>
        <w:t xml:space="preserve">Vertragslaufzeit 3 Jahre  </w:t>
      </w:r>
    </w:p>
    <w:p w14:paraId="6CEED652" w14:textId="77777777" w:rsidR="00400F86" w:rsidRPr="00FE563D" w:rsidRDefault="00400F86">
      <w:pPr>
        <w:rPr>
          <w:lang w:val="en-GB"/>
        </w:rPr>
      </w:pPr>
    </w:p>
    <w:sectPr w:rsidR="00400F86" w:rsidRPr="00FE563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6E0C" w14:textId="77777777" w:rsidR="004D6171" w:rsidRDefault="004D6171">
      <w:r>
        <w:separator/>
      </w:r>
    </w:p>
  </w:endnote>
  <w:endnote w:type="continuationSeparator" w:id="0">
    <w:p w14:paraId="61164237" w14:textId="77777777" w:rsidR="004D6171" w:rsidRDefault="004D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4501" w14:textId="77777777" w:rsidR="004D6171" w:rsidRDefault="004D6171">
      <w:r>
        <w:separator/>
      </w:r>
    </w:p>
  </w:footnote>
  <w:footnote w:type="continuationSeparator" w:id="0">
    <w:p w14:paraId="38401CC4" w14:textId="77777777" w:rsidR="004D6171" w:rsidRDefault="004D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12AD" w14:textId="77777777" w:rsidR="00400F86" w:rsidRDefault="00400F86">
    <w:pPr>
      <w:pStyle w:val="Kopfzeile"/>
      <w:rPr>
        <w:rFonts w:ascii="Arial" w:hAnsi="Arial" w:cs="Arial"/>
        <w:sz w:val="22"/>
        <w:szCs w:val="22"/>
        <w:bdr w:val="single" w:sz="4" w:space="0" w:color="auto"/>
      </w:rPr>
    </w:pPr>
  </w:p>
  <w:p w14:paraId="1EC05D47" w14:textId="77777777" w:rsidR="00400F86" w:rsidRDefault="00400F86">
    <w:pPr>
      <w:pStyle w:val="Kopfzeile"/>
      <w:rPr>
        <w:rFonts w:ascii="Arial" w:hAnsi="Arial" w:cs="Arial"/>
        <w:sz w:val="22"/>
        <w:szCs w:val="22"/>
        <w:bdr w:val="single" w:sz="4" w:space="0" w:color="auto"/>
      </w:rPr>
    </w:pP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Pos-Nr.  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Menge / Einheit</w:t>
    </w:r>
    <w:r w:rsidRPr="009D3173">
      <w:rPr>
        <w:rFonts w:ascii="Arial" w:hAnsi="Arial" w:cs="Arial"/>
        <w:sz w:val="22"/>
        <w:szCs w:val="22"/>
        <w:bdr w:val="single" w:sz="4" w:space="0" w:color="auto"/>
      </w:rPr>
      <w:tab/>
      <w:t xml:space="preserve">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 Einheitspreis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Gesamtbetrag</w:t>
    </w:r>
    <w:r w:rsidRPr="009D3173">
      <w:rPr>
        <w:rFonts w:ascii="Arial" w:hAnsi="Arial" w:cs="Arial"/>
        <w:sz w:val="22"/>
        <w:szCs w:val="22"/>
        <w:bdr w:val="single" w:sz="4" w:space="0" w:color="auto"/>
      </w:rPr>
      <w:tab/>
    </w:r>
  </w:p>
  <w:p w14:paraId="54C72BE2" w14:textId="77777777" w:rsidR="00400F86" w:rsidRPr="009D3173" w:rsidRDefault="00400F86">
    <w:pPr>
      <w:pStyle w:val="Kopfzeile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63D"/>
    <w:rsid w:val="00400F86"/>
    <w:rsid w:val="004D6171"/>
    <w:rsid w:val="006428EE"/>
    <w:rsid w:val="00B824EA"/>
    <w:rsid w:val="00C5125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3D03A"/>
  <w15:chartTrackingRefBased/>
  <w15:docId w15:val="{4573E120-B9F4-6746-BA9F-BEF545FB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E563D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E563D"/>
    <w:pPr>
      <w:tabs>
        <w:tab w:val="center" w:pos="4536"/>
        <w:tab w:val="right" w:pos="9072"/>
      </w:tabs>
    </w:pPr>
  </w:style>
  <w:style w:type="character" w:styleId="Hyperlink">
    <w:name w:val="Hyperlink"/>
    <w:rsid w:val="00FE563D"/>
    <w:rPr>
      <w:color w:val="0000FF"/>
      <w:u w:val="single"/>
    </w:rPr>
  </w:style>
  <w:style w:type="character" w:styleId="BesuchterHyperlink">
    <w:name w:val="BesuchterHyperlink"/>
    <w:rsid w:val="00DA40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inaranmeldung.eco-schult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ECO Schulte GmbH &amp; CO.KG</Company>
  <LinksUpToDate>false</LinksUpToDate>
  <CharactersWithSpaces>1868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http://seminaranmeldung.eco-schulte.de/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harlamoff</dc:creator>
  <cp:keywords/>
  <cp:lastModifiedBy>Christian Schwarzkopf</cp:lastModifiedBy>
  <cp:revision>2</cp:revision>
  <dcterms:created xsi:type="dcterms:W3CDTF">2022-12-12T10:44:00Z</dcterms:created>
  <dcterms:modified xsi:type="dcterms:W3CDTF">2022-12-12T10:44:00Z</dcterms:modified>
</cp:coreProperties>
</file>